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806F3" w14:textId="77777777" w:rsidR="00A356B4" w:rsidRDefault="00A356B4" w:rsidP="00A356B4">
      <w:pPr>
        <w:rPr>
          <w:rFonts w:ascii="Segoe UI" w:hAnsi="Segoe UI" w:cs="Segoe UI"/>
        </w:rPr>
      </w:pPr>
      <w:r>
        <w:rPr>
          <w:rFonts w:ascii="Segoe UI" w:hAnsi="Segoe UI" w:cs="Segoe UI"/>
        </w:rPr>
        <w:t>Name</w:t>
      </w:r>
    </w:p>
    <w:p w14:paraId="61FF5471" w14:textId="77777777" w:rsidR="00A356B4" w:rsidRDefault="00A356B4" w:rsidP="00A356B4">
      <w:pPr>
        <w:rPr>
          <w:rFonts w:ascii="Segoe UI" w:hAnsi="Segoe UI" w:cs="Segoe UI"/>
        </w:rPr>
      </w:pPr>
      <w:r>
        <w:rPr>
          <w:rFonts w:ascii="Segoe UI" w:hAnsi="Segoe UI" w:cs="Segoe UI"/>
        </w:rPr>
        <w:t>Title</w:t>
      </w:r>
    </w:p>
    <w:p w14:paraId="1B576DC9" w14:textId="77777777" w:rsidR="00A356B4" w:rsidRDefault="00A356B4" w:rsidP="00A356B4">
      <w:pPr>
        <w:rPr>
          <w:rFonts w:ascii="Segoe UI" w:hAnsi="Segoe UI" w:cs="Segoe UI"/>
          <w:color w:val="1F3864"/>
        </w:rPr>
      </w:pPr>
      <w:proofErr w:type="spellStart"/>
      <w:r>
        <w:rPr>
          <w:rFonts w:ascii="Segoe UI" w:hAnsi="Segoe UI" w:cs="Segoe UI"/>
          <w:color w:val="1F3864"/>
        </w:rPr>
        <w:t>Quinsigamond</w:t>
      </w:r>
      <w:proofErr w:type="spellEnd"/>
      <w:r>
        <w:rPr>
          <w:rFonts w:ascii="Segoe UI" w:hAnsi="Segoe UI" w:cs="Segoe UI"/>
          <w:color w:val="1F3864"/>
        </w:rPr>
        <w:t xml:space="preserve"> Community College</w:t>
      </w:r>
    </w:p>
    <w:p w14:paraId="041B7FBB" w14:textId="77777777" w:rsidR="00A356B4" w:rsidRDefault="00A356B4" w:rsidP="00A356B4">
      <w:pPr>
        <w:rPr>
          <w:rFonts w:ascii="Segoe UI" w:hAnsi="Segoe UI" w:cs="Segoe UI"/>
          <w:color w:val="1F3864"/>
        </w:rPr>
      </w:pPr>
      <w:r>
        <w:rPr>
          <w:rFonts w:ascii="Segoe UI" w:hAnsi="Segoe UI" w:cs="Segoe UI"/>
          <w:color w:val="1F3864"/>
        </w:rPr>
        <w:t>670 West Boylston Street, Worcester, MA 01606</w:t>
      </w:r>
    </w:p>
    <w:p w14:paraId="2DFFD5E4" w14:textId="77777777" w:rsidR="00A356B4" w:rsidRDefault="00A356B4" w:rsidP="00A356B4">
      <w:pPr>
        <w:rPr>
          <w:rFonts w:ascii="Segoe UI" w:hAnsi="Segoe UI" w:cs="Segoe UI"/>
          <w:color w:val="1F3864"/>
        </w:rPr>
      </w:pPr>
      <w:r>
        <w:rPr>
          <w:rFonts w:ascii="Segoe UI" w:hAnsi="Segoe UI" w:cs="Segoe UI"/>
          <w:color w:val="1F3864"/>
        </w:rPr>
        <w:t>Office number</w:t>
      </w:r>
    </w:p>
    <w:p w14:paraId="4ABD6511" w14:textId="77777777" w:rsidR="00A356B4" w:rsidRDefault="00A356B4" w:rsidP="00A356B4">
      <w:pPr>
        <w:rPr>
          <w:rFonts w:ascii="Segoe UI" w:hAnsi="Segoe UI" w:cs="Segoe UI"/>
          <w:color w:val="1F3864"/>
        </w:rPr>
      </w:pPr>
      <w:r>
        <w:rPr>
          <w:rFonts w:ascii="Segoe UI" w:hAnsi="Segoe UI" w:cs="Segoe UI"/>
          <w:color w:val="1F3864"/>
        </w:rPr>
        <w:t>Desk phone</w:t>
      </w:r>
    </w:p>
    <w:p w14:paraId="5EDB23D3" w14:textId="77777777" w:rsidR="00A356B4" w:rsidRDefault="00A356B4" w:rsidP="00A356B4">
      <w:pPr>
        <w:rPr>
          <w:rFonts w:ascii="Segoe UI" w:hAnsi="Segoe UI" w:cs="Segoe UI"/>
          <w:color w:val="2F5496"/>
        </w:rPr>
      </w:pPr>
      <w:hyperlink r:id="rId4" w:history="1">
        <w:r>
          <w:rPr>
            <w:rStyle w:val="Hyperlink"/>
            <w:rFonts w:ascii="Segoe UI" w:hAnsi="Segoe UI" w:cs="Segoe UI"/>
          </w:rPr>
          <w:t>Email</w:t>
        </w:r>
      </w:hyperlink>
    </w:p>
    <w:p w14:paraId="17FA5003" w14:textId="77777777" w:rsidR="00A356B4" w:rsidRDefault="00A356B4" w:rsidP="00A356B4">
      <w:pPr>
        <w:rPr>
          <w:rFonts w:ascii="Segoe UI" w:hAnsi="Segoe UI" w:cs="Segoe UI"/>
          <w:color w:val="2F5496"/>
        </w:rPr>
      </w:pPr>
      <w:hyperlink r:id="rId5" w:history="1">
        <w:r>
          <w:rPr>
            <w:rStyle w:val="Hyperlink"/>
            <w:rFonts w:ascii="Segoe UI" w:hAnsi="Segoe UI" w:cs="Segoe UI"/>
          </w:rPr>
          <w:t>www.QCC.edu</w:t>
        </w:r>
      </w:hyperlink>
      <w:r>
        <w:rPr>
          <w:rFonts w:ascii="Segoe UI" w:hAnsi="Segoe UI" w:cs="Segoe UI"/>
          <w:color w:val="2F5496"/>
        </w:rPr>
        <w:t xml:space="preserve">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6"/>
        <w:gridCol w:w="7614"/>
      </w:tblGrid>
      <w:tr w:rsidR="00A356B4" w14:paraId="3C224BF1" w14:textId="77777777" w:rsidTr="00A356B4"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DC4E51" w14:textId="3241F12E" w:rsidR="00A356B4" w:rsidRDefault="00A356B4">
            <w:pPr>
              <w:rPr>
                <w:rFonts w:ascii="Segoe UI" w:hAnsi="Segoe UI" w:cs="Segoe UI"/>
                <w:color w:val="2F5496"/>
              </w:rPr>
            </w:pPr>
            <w:r>
              <w:rPr>
                <w:rFonts w:ascii="Segoe UI" w:hAnsi="Segoe UI" w:cs="Segoe UI"/>
                <w:noProof/>
                <w:color w:val="2F5496"/>
              </w:rPr>
              <w:drawing>
                <wp:inline distT="0" distB="0" distL="0" distR="0" wp14:anchorId="7C965A02" wp14:editId="6C19BBAE">
                  <wp:extent cx="971550" cy="844550"/>
                  <wp:effectExtent l="0" t="0" r="0" b="0"/>
                  <wp:docPr id="2" name="Picture 2" descr="A blue shield with white numbers and a ribb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blue shield with white numbers and a ribbon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844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B5615A" w14:textId="77777777" w:rsidR="00A356B4" w:rsidRDefault="00A356B4">
            <w:pPr>
              <w:rPr>
                <w:rFonts w:ascii="Segoe UI" w:hAnsi="Segoe UI" w:cs="Segoe UI"/>
                <w:b/>
                <w:bCs/>
                <w:i/>
                <w:iCs/>
              </w:rPr>
            </w:pPr>
          </w:p>
          <w:p w14:paraId="67649122" w14:textId="77777777" w:rsidR="00A356B4" w:rsidRDefault="00A356B4">
            <w:pPr>
              <w:rPr>
                <w:rFonts w:ascii="Segoe UI" w:hAnsi="Segoe UI" w:cs="Segoe UI"/>
                <w:b/>
                <w:bCs/>
                <w:i/>
                <w:iCs/>
              </w:rPr>
            </w:pPr>
            <w:r>
              <w:rPr>
                <w:rFonts w:ascii="Segoe UI" w:hAnsi="Segoe UI" w:cs="Segoe UI"/>
                <w:b/>
                <w:bCs/>
                <w:i/>
                <w:iCs/>
              </w:rPr>
              <w:t xml:space="preserve">Established in 1963, QCC is celebrating 60 years of providing quality, affordable higher education to the community. </w:t>
            </w:r>
          </w:p>
          <w:p w14:paraId="1820C495" w14:textId="77777777" w:rsidR="00A356B4" w:rsidRDefault="00A356B4">
            <w:pPr>
              <w:rPr>
                <w:rFonts w:ascii="Segoe UI" w:hAnsi="Segoe UI" w:cs="Segoe UI"/>
                <w:color w:val="2F5496"/>
              </w:rPr>
            </w:pPr>
          </w:p>
        </w:tc>
      </w:tr>
    </w:tbl>
    <w:p w14:paraId="369E1B9E" w14:textId="77777777" w:rsidR="009C277D" w:rsidRPr="00A356B4" w:rsidRDefault="009C277D" w:rsidP="00A356B4"/>
    <w:sectPr w:rsidR="009C277D" w:rsidRPr="00A356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B12"/>
    <w:rsid w:val="0032470F"/>
    <w:rsid w:val="004618A3"/>
    <w:rsid w:val="005D09CF"/>
    <w:rsid w:val="005F1B12"/>
    <w:rsid w:val="008B50E5"/>
    <w:rsid w:val="009C277D"/>
    <w:rsid w:val="009E50C9"/>
    <w:rsid w:val="00A35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BC0538"/>
  <w15:chartTrackingRefBased/>
  <w15:docId w15:val="{EB8C78A3-DB8E-4BBB-A65E-59D26A7C4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1B12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F1B1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618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015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QCC.edu" TargetMode="External"/><Relationship Id="rId4" Type="http://schemas.openxmlformats.org/officeDocument/2006/relationships/hyperlink" Target="mailto:gcone@qcc.mass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Cone</dc:creator>
  <cp:keywords/>
  <dc:description/>
  <cp:lastModifiedBy>Shannon Whitters</cp:lastModifiedBy>
  <cp:revision>2</cp:revision>
  <dcterms:created xsi:type="dcterms:W3CDTF">2023-08-31T18:04:00Z</dcterms:created>
  <dcterms:modified xsi:type="dcterms:W3CDTF">2023-08-31T18:04:00Z</dcterms:modified>
</cp:coreProperties>
</file>